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34FB" w14:textId="18F5DE55"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6002AE">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AE285A8" w14:textId="4DB782B2" w:rsidR="008E5F3C" w:rsidRPr="00D265FF" w:rsidRDefault="008E5F3C" w:rsidP="008E5F3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Techninė specifikacija</w:t>
      </w:r>
      <w:r w:rsidRPr="00D265FF">
        <w:rPr>
          <w:rFonts w:asciiTheme="minorHAnsi" w:eastAsia="Calibri" w:hAnsiTheme="minorHAnsi" w:cstheme="minorHAnsi"/>
          <w:color w:val="0070C0"/>
          <w:sz w:val="24"/>
          <w:szCs w:val="24"/>
        </w:rPr>
        <w:t>“</w:t>
      </w:r>
      <w:bookmarkEnd w:id="0"/>
      <w:bookmarkEnd w:id="1"/>
      <w:bookmarkEnd w:id="2"/>
      <w:bookmarkEnd w:id="3"/>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Pr="000A51EC"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54243A55" w14:textId="77777777" w:rsidR="0035543A" w:rsidRDefault="0035543A" w:rsidP="0035543A">
      <w:pPr>
        <w:tabs>
          <w:tab w:val="left" w:pos="5352"/>
        </w:tabs>
        <w:spacing w:after="0" w:line="240" w:lineRule="auto"/>
        <w:jc w:val="center"/>
        <w:rPr>
          <w:rFonts w:ascii="Times New Roman" w:eastAsia="Times New Roman" w:hAnsi="Times New Roman"/>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4F7744" w:rsidRPr="00C76A93" w14:paraId="64009E5A" w14:textId="77777777" w:rsidTr="008B1231">
        <w:trPr>
          <w:trHeight w:val="1021"/>
        </w:trPr>
        <w:tc>
          <w:tcPr>
            <w:tcW w:w="709" w:type="dxa"/>
          </w:tcPr>
          <w:p w14:paraId="6D958FB4" w14:textId="77777777" w:rsidR="004F7744" w:rsidRPr="00C76A93" w:rsidRDefault="004F7744" w:rsidP="008B1231">
            <w:pPr>
              <w:spacing w:before="120" w:after="0" w:line="240" w:lineRule="auto"/>
              <w:jc w:val="center"/>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t>1.</w:t>
            </w:r>
          </w:p>
        </w:tc>
        <w:tc>
          <w:tcPr>
            <w:tcW w:w="2693" w:type="dxa"/>
          </w:tcPr>
          <w:p w14:paraId="1DB6E447" w14:textId="77777777" w:rsidR="004F7744" w:rsidRPr="00C76A93" w:rsidRDefault="004F7744" w:rsidP="008B1231">
            <w:pPr>
              <w:spacing w:before="120" w:after="120" w:line="240" w:lineRule="auto"/>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t xml:space="preserve">Pirkimo objekto pavadinimas: </w:t>
            </w:r>
          </w:p>
        </w:tc>
        <w:tc>
          <w:tcPr>
            <w:tcW w:w="5925" w:type="dxa"/>
            <w:vAlign w:val="center"/>
          </w:tcPr>
          <w:p w14:paraId="0C604340" w14:textId="77777777" w:rsidR="004F7744" w:rsidRPr="00C76A93" w:rsidRDefault="004F7744" w:rsidP="008B1231">
            <w:pPr>
              <w:spacing w:after="0" w:line="240" w:lineRule="auto"/>
              <w:ind w:left="-108" w:firstLine="136"/>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Pareiginiai antsiuvai ir antpečiai</w:t>
            </w:r>
          </w:p>
        </w:tc>
      </w:tr>
      <w:tr w:rsidR="004F7744" w:rsidRPr="00C76A93" w14:paraId="43036C9B" w14:textId="77777777" w:rsidTr="004E0872">
        <w:trPr>
          <w:trHeight w:val="5956"/>
        </w:trPr>
        <w:tc>
          <w:tcPr>
            <w:tcW w:w="709" w:type="dxa"/>
          </w:tcPr>
          <w:p w14:paraId="06C7D411" w14:textId="77777777" w:rsidR="004F7744" w:rsidRPr="00C76A93" w:rsidRDefault="004F7744" w:rsidP="008B1231">
            <w:pPr>
              <w:spacing w:before="120" w:after="0" w:line="240" w:lineRule="auto"/>
              <w:jc w:val="center"/>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t>2.</w:t>
            </w:r>
          </w:p>
        </w:tc>
        <w:tc>
          <w:tcPr>
            <w:tcW w:w="2693" w:type="dxa"/>
          </w:tcPr>
          <w:p w14:paraId="3B1F3CD5" w14:textId="77777777" w:rsidR="004F7744" w:rsidRPr="00C76A93" w:rsidRDefault="004F7744" w:rsidP="008B1231">
            <w:pPr>
              <w:spacing w:before="120" w:after="0" w:line="240" w:lineRule="auto"/>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t xml:space="preserve">Techniniai reikalavimai pirkimo objektui: </w:t>
            </w:r>
          </w:p>
        </w:tc>
        <w:tc>
          <w:tcPr>
            <w:tcW w:w="5925" w:type="dxa"/>
          </w:tcPr>
          <w:p w14:paraId="386D9B1C" w14:textId="77777777" w:rsidR="004F7744" w:rsidRPr="00C76A93" w:rsidRDefault="004F7744" w:rsidP="004F7744">
            <w:pPr>
              <w:pStyle w:val="Sraopastraipa"/>
              <w:numPr>
                <w:ilvl w:val="0"/>
                <w:numId w:val="3"/>
              </w:numPr>
              <w:spacing w:after="0" w:line="240" w:lineRule="auto"/>
              <w:jc w:val="both"/>
              <w:rPr>
                <w:rFonts w:eastAsia="Times New Roman"/>
                <w:b/>
                <w:color w:val="000000" w:themeColor="text1"/>
                <w:szCs w:val="24"/>
              </w:rPr>
            </w:pPr>
            <w:r w:rsidRPr="00C76A93">
              <w:rPr>
                <w:rFonts w:eastAsia="Times New Roman"/>
                <w:b/>
                <w:color w:val="000000" w:themeColor="text1"/>
                <w:szCs w:val="24"/>
              </w:rPr>
              <w:t>Bendrieji reikalavimai:</w:t>
            </w:r>
          </w:p>
          <w:p w14:paraId="5FE451F1"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2.1.1.</w:t>
            </w:r>
            <w:r w:rsidRPr="00C76A93">
              <w:rPr>
                <w:rFonts w:eastAsia="Times New Roman"/>
                <w:b/>
                <w:color w:val="000000" w:themeColor="text1"/>
                <w:szCs w:val="24"/>
              </w:rPr>
              <w:t xml:space="preserve"> </w:t>
            </w:r>
            <w:r w:rsidRPr="00C76A93">
              <w:rPr>
                <w:rFonts w:eastAsia="Times New Roman"/>
                <w:bCs/>
                <w:color w:val="000000" w:themeColor="text1"/>
                <w:szCs w:val="24"/>
              </w:rPr>
              <w:t>Antsiuvai turi būti austiniai, antpečiai pasiūti iš tekstilinės medžiagos, siuvinėti ir atitikti techninėje specifikacijoje ir/ar jos prieduose nurodytus kiekvienos rūšies antsiuvo ir/ar antpečių matmenis –- leistini nukrypimai ±1 mm.</w:t>
            </w:r>
          </w:p>
          <w:p w14:paraId="55288369"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2.1.2. Atsižvelgiant į antsiuvo ir antpečių formą, antsiuvo ir antpečiai turi būti simetriški.</w:t>
            </w:r>
          </w:p>
          <w:p w14:paraId="0E462C76"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2.1.3. Antsiuvai ir antpečiai turi būti pagaminti kokybiškai: neturi turi būti bangavimosi, raukšlėtumo, praleistų dygsnių ar nutrūkusių siūlų, kreivų kraštų, antsiuvų kraštas tinkamai apsiūtas – negali būti atšerpetojusių siūlų, nevienodo dygsnių aukščio apsiuvimo.</w:t>
            </w:r>
          </w:p>
          <w:p w14:paraId="35247220"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2.1.4. Antsiuvai ir antpečiai turi būti tinkamai išvalyti nuo siūlų likučių.</w:t>
            </w:r>
          </w:p>
          <w:p w14:paraId="523B057F"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2.1.5. Antsiuvai ir antpečiai turi būti atsparūs daugkartiniams skalbimams, neišsisluoksniuoti.</w:t>
            </w:r>
          </w:p>
          <w:p w14:paraId="3D4ECB1A"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2.1.6. Antsiuvai ir antpečiai turi būti pastandinti neaustine medžiaga, kuri priklijuota termo klijų arba lygiaverte plėvele.</w:t>
            </w:r>
          </w:p>
          <w:p w14:paraId="12D288DA"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2.1.7. Antsiuvų ir antpečių spalvos turi atitikti techninėje specifikacijoje nurodytas spalvas (antsiuvų spalvos nurodomos pagal HEX spalvų kodavimo sistemą) arba atitikti pateiktus etaloninius pavyzdžius.</w:t>
            </w:r>
          </w:p>
          <w:p w14:paraId="31D8D5F5"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 xml:space="preserve">2.2. </w:t>
            </w:r>
            <w:r w:rsidRPr="00C76A93">
              <w:rPr>
                <w:rFonts w:eastAsia="Times New Roman"/>
                <w:b/>
                <w:color w:val="000000" w:themeColor="text1"/>
                <w:szCs w:val="24"/>
              </w:rPr>
              <w:t>Lauko uniformos (LU) antsiuvai</w:t>
            </w:r>
            <w:r w:rsidRPr="00C76A93">
              <w:rPr>
                <w:rFonts w:eastAsia="Times New Roman"/>
                <w:bCs/>
                <w:color w:val="000000" w:themeColor="text1"/>
                <w:szCs w:val="24"/>
              </w:rPr>
              <w:t>:</w:t>
            </w:r>
          </w:p>
          <w:p w14:paraId="6694EBC6"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 xml:space="preserve">2.2.1. Gaminamų LU antsiuvų skirstymas: </w:t>
            </w:r>
          </w:p>
          <w:p w14:paraId="7A25E79D"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 xml:space="preserve">2.2.1.1. Pareigybiniai ženklai (stačiakampio formos), 22 rūšys – techninės specifikacijos 1 priedas, </w:t>
            </w:r>
          </w:p>
          <w:p w14:paraId="1B336654"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2.2.1.2. Rinktinių antsiuvai (skydo formos), 10 rūšių – techninės specifikacijos 2 priedas;</w:t>
            </w:r>
          </w:p>
          <w:p w14:paraId="1DE95466"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2.2.1.3. LŠS štabo ženkla</w:t>
            </w:r>
            <w:r>
              <w:rPr>
                <w:rFonts w:eastAsia="Times New Roman"/>
                <w:bCs/>
                <w:color w:val="000000" w:themeColor="text1"/>
                <w:szCs w:val="24"/>
              </w:rPr>
              <w:t>s (</w:t>
            </w:r>
            <w:r w:rsidRPr="00C76A93">
              <w:rPr>
                <w:rFonts w:eastAsia="Times New Roman"/>
                <w:bCs/>
                <w:color w:val="000000" w:themeColor="text1"/>
                <w:szCs w:val="24"/>
              </w:rPr>
              <w:t>skyd</w:t>
            </w:r>
            <w:r>
              <w:rPr>
                <w:rFonts w:eastAsia="Times New Roman"/>
                <w:bCs/>
                <w:color w:val="000000" w:themeColor="text1"/>
                <w:szCs w:val="24"/>
              </w:rPr>
              <w:t xml:space="preserve">o </w:t>
            </w:r>
            <w:r w:rsidRPr="00C76A93">
              <w:rPr>
                <w:rFonts w:eastAsia="Times New Roman"/>
                <w:bCs/>
                <w:color w:val="000000" w:themeColor="text1"/>
                <w:szCs w:val="24"/>
              </w:rPr>
              <w:t>form</w:t>
            </w:r>
            <w:r>
              <w:rPr>
                <w:rFonts w:eastAsia="Times New Roman"/>
                <w:bCs/>
                <w:color w:val="000000" w:themeColor="text1"/>
                <w:szCs w:val="24"/>
              </w:rPr>
              <w:t>os), 1</w:t>
            </w:r>
            <w:r w:rsidRPr="00C76A93">
              <w:rPr>
                <w:rFonts w:eastAsia="Times New Roman"/>
                <w:bCs/>
                <w:color w:val="000000" w:themeColor="text1"/>
                <w:szCs w:val="24"/>
              </w:rPr>
              <w:t xml:space="preserve"> rūš</w:t>
            </w:r>
            <w:r>
              <w:rPr>
                <w:rFonts w:eastAsia="Times New Roman"/>
                <w:bCs/>
                <w:color w:val="000000" w:themeColor="text1"/>
                <w:szCs w:val="24"/>
              </w:rPr>
              <w:t>i</w:t>
            </w:r>
            <w:r w:rsidRPr="00C76A93">
              <w:rPr>
                <w:rFonts w:eastAsia="Times New Roman"/>
                <w:bCs/>
                <w:color w:val="000000" w:themeColor="text1"/>
                <w:szCs w:val="24"/>
              </w:rPr>
              <w:t>s - techninės specifikacijos 3 priedas;</w:t>
            </w:r>
          </w:p>
          <w:p w14:paraId="1B578328"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2.2.1.4. Šaulio ženklas (stilizuoto skydo formos), 1 rūšis – techninės specifikacijos 3 priedas;</w:t>
            </w:r>
          </w:p>
          <w:p w14:paraId="074F4E8E"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2.2.1.5. Vardinis ženklas (stačiakampio formos), 1 rūšis - techninės specifikacijos 3 priedas</w:t>
            </w:r>
          </w:p>
          <w:p w14:paraId="088559D5"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 xml:space="preserve">2.2.1.6. LŠS kepurių ženklai (stačiakampio ir ovalo formų), </w:t>
            </w:r>
          </w:p>
          <w:p w14:paraId="7ED3F55A"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2.2.2. LU antsiuvo antsiuvų spalvos – chaki spalva Nr. #777352, juoda spalva Nr.</w:t>
            </w:r>
            <w:r w:rsidRPr="00C76A93">
              <w:rPr>
                <w:color w:val="000000" w:themeColor="text1"/>
              </w:rPr>
              <w:t xml:space="preserve"> </w:t>
            </w:r>
            <w:r w:rsidRPr="00C76A93">
              <w:rPr>
                <w:rFonts w:eastAsia="Times New Roman"/>
                <w:bCs/>
                <w:color w:val="000000" w:themeColor="text1"/>
                <w:szCs w:val="24"/>
              </w:rPr>
              <w:t xml:space="preserve">#000000, </w:t>
            </w:r>
          </w:p>
          <w:p w14:paraId="247867A5"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2.2.3. Prie LU antsiuvo blogosios pusės prisiuvamas antsiuvo dydžio chaki spalvos kibus tekstilinis užsegimas šiurkšti pusė su kabliukais (velcro).</w:t>
            </w:r>
          </w:p>
          <w:p w14:paraId="3A2CF8C9"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lastRenderedPageBreak/>
              <w:t>2.2.4. LU antsiuvų matmenys ir antsiuvo elementų išdėstymas nurodyti 1-3 prieduose pateiktuose detaliuose maketuose.</w:t>
            </w:r>
          </w:p>
          <w:p w14:paraId="6A511AAC" w14:textId="77777777" w:rsidR="004F7744" w:rsidRPr="00C76A93" w:rsidRDefault="004F7744" w:rsidP="008B1231">
            <w:pPr>
              <w:pStyle w:val="Sraopastraipa"/>
              <w:spacing w:after="0" w:line="240" w:lineRule="auto"/>
              <w:ind w:left="0"/>
              <w:jc w:val="both"/>
              <w:rPr>
                <w:rFonts w:eastAsia="Times New Roman"/>
                <w:b/>
                <w:color w:val="000000" w:themeColor="text1"/>
                <w:szCs w:val="24"/>
              </w:rPr>
            </w:pPr>
            <w:r w:rsidRPr="00C76A93">
              <w:rPr>
                <w:rFonts w:eastAsia="Times New Roman"/>
                <w:bCs/>
                <w:color w:val="000000" w:themeColor="text1"/>
                <w:szCs w:val="24"/>
              </w:rPr>
              <w:t xml:space="preserve">2.3. </w:t>
            </w:r>
            <w:r w:rsidRPr="00C76A93">
              <w:rPr>
                <w:rFonts w:eastAsia="Times New Roman"/>
                <w:b/>
                <w:color w:val="000000" w:themeColor="text1"/>
                <w:szCs w:val="24"/>
              </w:rPr>
              <w:t>Paradinės uniformos rinktinių antsiuvai:</w:t>
            </w:r>
          </w:p>
          <w:p w14:paraId="447928A7"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2.3.1. Rinktinių antsiuvai (skydo formos), 10 rūšių – techninės specifikacijos 4 priedas;</w:t>
            </w:r>
          </w:p>
          <w:p w14:paraId="77196548"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2.3.2. Antsiuvų spalvos parenkamos pagal pateiktus etaloninius pavyzdžius. Parinkti spalvų kodai turi būti užfiksuoti ir aprašyti.</w:t>
            </w:r>
          </w:p>
          <w:p w14:paraId="244F7A76"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2.3.3. Antsiuvų matmenys ir antsiuvo elementų išdėstymas nurodyti 4 techninės specifikacijos priede pateiktuose detaliuose maketuose.</w:t>
            </w:r>
          </w:p>
          <w:p w14:paraId="1819CBB9" w14:textId="77777777" w:rsidR="004F7744" w:rsidRPr="00C76A93" w:rsidRDefault="004F7744" w:rsidP="008B1231">
            <w:pPr>
              <w:pStyle w:val="Sraopastraipa"/>
              <w:spacing w:after="0" w:line="240" w:lineRule="auto"/>
              <w:ind w:left="0"/>
              <w:jc w:val="both"/>
              <w:rPr>
                <w:rFonts w:eastAsia="Times New Roman"/>
                <w:b/>
                <w:color w:val="000000" w:themeColor="text1"/>
                <w:szCs w:val="24"/>
              </w:rPr>
            </w:pPr>
            <w:r w:rsidRPr="00C76A93">
              <w:rPr>
                <w:rFonts w:eastAsia="Times New Roman"/>
                <w:bCs/>
                <w:color w:val="000000" w:themeColor="text1"/>
                <w:szCs w:val="24"/>
              </w:rPr>
              <w:t xml:space="preserve">2.4. </w:t>
            </w:r>
            <w:r w:rsidRPr="00C76A93">
              <w:rPr>
                <w:rFonts w:eastAsia="Times New Roman"/>
                <w:b/>
                <w:color w:val="000000" w:themeColor="text1"/>
                <w:szCs w:val="24"/>
              </w:rPr>
              <w:t>Lietuvos Respublikos valstybinės vėliavos (LR vėliavos) antsiuvas:</w:t>
            </w:r>
          </w:p>
          <w:p w14:paraId="30A93D4B"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2.4.1 LR vėliavos antsiuvas (stačiakampio formos), 2 rūšių – techninės specifikacijos 3 priedas.</w:t>
            </w:r>
          </w:p>
          <w:p w14:paraId="67A12BDA"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2.4.2. LR vėliavos rūšys:</w:t>
            </w:r>
          </w:p>
          <w:p w14:paraId="2D1C4095"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2.4.2.1. 1 rūšis - austas antsiuvas, pastandintas,</w:t>
            </w:r>
          </w:p>
          <w:p w14:paraId="2FE66DAB"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 xml:space="preserve">2.4.2.2. 2 rūšis – prie austo ir pastandinto antsiuvo blogosios pusės prisiuvamas antsiuvo dydžio </w:t>
            </w:r>
            <w:r w:rsidRPr="00C76A93">
              <w:rPr>
                <w:rFonts w:eastAsia="Times New Roman"/>
                <w:bCs/>
                <w:szCs w:val="24"/>
              </w:rPr>
              <w:t>chaki</w:t>
            </w:r>
            <w:r w:rsidRPr="00C76A93">
              <w:rPr>
                <w:rFonts w:eastAsia="Times New Roman"/>
                <w:bCs/>
                <w:color w:val="000000" w:themeColor="text1"/>
                <w:szCs w:val="24"/>
              </w:rPr>
              <w:t xml:space="preserve"> spalvos kibus tekstilinis užsegimas šiurkšti pusė su kabliukais (velcro). </w:t>
            </w:r>
          </w:p>
          <w:p w14:paraId="360A1549" w14:textId="77777777" w:rsidR="004F7744" w:rsidRPr="00C76A93" w:rsidRDefault="004F7744" w:rsidP="008B1231">
            <w:pPr>
              <w:pStyle w:val="Sraopastraipa"/>
              <w:spacing w:after="0" w:line="240" w:lineRule="auto"/>
              <w:ind w:left="0"/>
              <w:jc w:val="both"/>
              <w:rPr>
                <w:rFonts w:eastAsia="Times New Roman"/>
                <w:bCs/>
                <w:color w:val="000000" w:themeColor="text1"/>
                <w:szCs w:val="24"/>
              </w:rPr>
            </w:pPr>
            <w:r w:rsidRPr="00C76A93">
              <w:rPr>
                <w:rFonts w:eastAsia="Times New Roman"/>
                <w:bCs/>
                <w:color w:val="000000" w:themeColor="text1"/>
                <w:szCs w:val="24"/>
              </w:rPr>
              <w:t>2.4.3. LR vėliavos spalvos turi atitikti Lietuvos heraldikos komisijos patvirtintą Lietuvos valstybinės vėliavos spalvų etaloninį atvaizdą (geltona – Nr. #FDB913, žalia - Nr. #006A44,  raudona - Nr. #C1272D).</w:t>
            </w:r>
          </w:p>
          <w:p w14:paraId="3BDF5508"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2.4.4. antsiuvų matmenys ir antsiuvo elementų išdėstymas ir pateikti 3 priede pateiktame detaliame makete.</w:t>
            </w:r>
          </w:p>
          <w:p w14:paraId="01CDE0A3" w14:textId="77777777" w:rsidR="004F7744" w:rsidRPr="00C76A93" w:rsidRDefault="004F7744" w:rsidP="008B1231">
            <w:pPr>
              <w:spacing w:after="0" w:line="240" w:lineRule="auto"/>
              <w:jc w:val="both"/>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t xml:space="preserve">2.5. LŠS kvalifikacijos antsiuvai. </w:t>
            </w:r>
          </w:p>
          <w:p w14:paraId="522F80B1"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2.5.1.</w:t>
            </w:r>
            <w:r w:rsidRPr="00C76A93">
              <w:rPr>
                <w:rFonts w:ascii="Times New Roman" w:eastAsia="Times New Roman" w:hAnsi="Times New Roman"/>
                <w:b/>
                <w:color w:val="000000" w:themeColor="text1"/>
                <w:sz w:val="24"/>
                <w:szCs w:val="24"/>
              </w:rPr>
              <w:t xml:space="preserve"> </w:t>
            </w:r>
            <w:r w:rsidRPr="00C76A93">
              <w:rPr>
                <w:rFonts w:ascii="Times New Roman" w:eastAsia="Times New Roman" w:hAnsi="Times New Roman"/>
                <w:bCs/>
                <w:color w:val="000000" w:themeColor="text1"/>
                <w:sz w:val="24"/>
                <w:szCs w:val="24"/>
              </w:rPr>
              <w:t xml:space="preserve">LŠS </w:t>
            </w:r>
            <w:r w:rsidRPr="00C76A93">
              <w:rPr>
                <w:rFonts w:ascii="Times New Roman" w:eastAsia="Times New Roman" w:hAnsi="Times New Roman"/>
                <w:b/>
                <w:color w:val="000000" w:themeColor="text1"/>
                <w:sz w:val="24"/>
                <w:szCs w:val="24"/>
              </w:rPr>
              <w:t>skyriaus vado</w:t>
            </w:r>
            <w:r w:rsidRPr="00C76A93">
              <w:rPr>
                <w:rFonts w:ascii="Times New Roman" w:eastAsia="Times New Roman" w:hAnsi="Times New Roman"/>
                <w:bCs/>
                <w:color w:val="000000" w:themeColor="text1"/>
                <w:sz w:val="24"/>
                <w:szCs w:val="24"/>
              </w:rPr>
              <w:t xml:space="preserve"> kvalifikacijos antsiuvas</w:t>
            </w:r>
            <w:r w:rsidRPr="00C76A93">
              <w:rPr>
                <w:rFonts w:ascii="Times New Roman" w:eastAsia="Times New Roman" w:hAnsi="Times New Roman"/>
                <w:b/>
                <w:color w:val="000000" w:themeColor="text1"/>
                <w:sz w:val="24"/>
                <w:szCs w:val="24"/>
              </w:rPr>
              <w:t xml:space="preserve"> </w:t>
            </w:r>
            <w:r w:rsidRPr="00C76A93">
              <w:rPr>
                <w:rFonts w:ascii="Times New Roman" w:eastAsia="Times New Roman" w:hAnsi="Times New Roman"/>
                <w:bCs/>
                <w:color w:val="000000" w:themeColor="text1"/>
                <w:sz w:val="24"/>
                <w:szCs w:val="24"/>
              </w:rPr>
              <w:t>lauko uniformai</w:t>
            </w:r>
            <w:r w:rsidRPr="00C76A93">
              <w:rPr>
                <w:rFonts w:ascii="Times New Roman" w:eastAsia="Times New Roman" w:hAnsi="Times New Roman"/>
                <w:b/>
                <w:color w:val="000000" w:themeColor="text1"/>
                <w:sz w:val="24"/>
                <w:szCs w:val="24"/>
              </w:rPr>
              <w:t xml:space="preserve"> </w:t>
            </w:r>
            <w:r w:rsidRPr="00C76A93">
              <w:rPr>
                <w:rFonts w:ascii="Times New Roman" w:eastAsia="Times New Roman" w:hAnsi="Times New Roman"/>
                <w:bCs/>
                <w:color w:val="000000" w:themeColor="text1"/>
                <w:sz w:val="24"/>
                <w:szCs w:val="24"/>
              </w:rPr>
              <w:t>(techninės specifikacijos 5 priedas):</w:t>
            </w:r>
          </w:p>
          <w:p w14:paraId="0368D7FB" w14:textId="77777777" w:rsidR="004F7744" w:rsidRPr="00C76A93" w:rsidRDefault="004F7744" w:rsidP="004F7744">
            <w:pPr>
              <w:pStyle w:val="Sraopastraipa"/>
              <w:numPr>
                <w:ilvl w:val="2"/>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 xml:space="preserve">Ženklas žalias (Nr. </w:t>
            </w:r>
            <w:r w:rsidRPr="00C76A93">
              <w:rPr>
                <w:rFonts w:eastAsia="Times New Roman"/>
                <w:bCs/>
                <w:szCs w:val="24"/>
              </w:rPr>
              <w:t xml:space="preserve">#3D441E) </w:t>
            </w:r>
            <w:r w:rsidRPr="00C76A93">
              <w:rPr>
                <w:rFonts w:eastAsia="Times New Roman"/>
                <w:bCs/>
                <w:color w:val="000000" w:themeColor="text1"/>
                <w:szCs w:val="24"/>
              </w:rPr>
              <w:t xml:space="preserve">stačiakampio formos, kurio  aukštis 34 mm, plotis - 38 mm. Ženklas apsiūtas juodu  (Nr. #000000) 2 mm pločio apsiuvimu. </w:t>
            </w:r>
          </w:p>
          <w:p w14:paraId="68325BD9" w14:textId="77777777" w:rsidR="004F7744" w:rsidRPr="00C76A93" w:rsidRDefault="004F7744" w:rsidP="004F7744">
            <w:pPr>
              <w:pStyle w:val="Sraopastraipa"/>
              <w:numPr>
                <w:ilvl w:val="2"/>
                <w:numId w:val="3"/>
              </w:numPr>
              <w:tabs>
                <w:tab w:val="left" w:pos="748"/>
              </w:tabs>
              <w:spacing w:after="0" w:line="240" w:lineRule="auto"/>
              <w:ind w:left="0" w:firstLine="0"/>
              <w:jc w:val="both"/>
              <w:rPr>
                <w:rFonts w:eastAsia="Times New Roman"/>
                <w:bCs/>
                <w:szCs w:val="24"/>
              </w:rPr>
            </w:pPr>
            <w:r w:rsidRPr="00C76A93">
              <w:rPr>
                <w:rFonts w:eastAsia="Times New Roman"/>
                <w:bCs/>
                <w:color w:val="000000" w:themeColor="text1"/>
                <w:szCs w:val="24"/>
              </w:rPr>
              <w:t xml:space="preserve">Ženklo centre smėlio spalvos (Nr. </w:t>
            </w:r>
            <w:r w:rsidRPr="006002AE">
              <w:rPr>
                <w:rFonts w:eastAsiaTheme="minorHAnsi"/>
                <w:szCs w:val="24"/>
                <w14:ligatures w14:val="standardContextual"/>
              </w:rPr>
              <w:t>#</w:t>
            </w:r>
            <w:r w:rsidRPr="00C76A93">
              <w:rPr>
                <w:rFonts w:eastAsiaTheme="minorHAnsi"/>
                <w:szCs w:val="24"/>
                <w14:ligatures w14:val="standardContextual"/>
              </w:rPr>
              <w:t>D4CE9F</w:t>
            </w:r>
            <w:r w:rsidRPr="00C76A93">
              <w:rPr>
                <w:rFonts w:eastAsia="Times New Roman"/>
                <w:bCs/>
                <w:szCs w:val="24"/>
              </w:rPr>
              <w:t>)</w:t>
            </w:r>
            <w:r w:rsidRPr="00C76A93">
              <w:rPr>
                <w:rFonts w:eastAsia="Times New Roman"/>
                <w:bCs/>
                <w:color w:val="FF0000"/>
                <w:szCs w:val="24"/>
              </w:rPr>
              <w:t xml:space="preserve"> </w:t>
            </w:r>
            <w:r w:rsidRPr="00C76A93">
              <w:rPr>
                <w:rFonts w:eastAsia="Times New Roman"/>
                <w:bCs/>
                <w:color w:val="000000" w:themeColor="text1"/>
                <w:szCs w:val="24"/>
              </w:rPr>
              <w:t xml:space="preserve">keturkampė 28x28 mm dydžio žvaigždė su strėlės formos galais. </w:t>
            </w:r>
          </w:p>
          <w:p w14:paraId="6EFA7F5A" w14:textId="77777777" w:rsidR="004F7744" w:rsidRPr="00C76A93" w:rsidRDefault="004F7744" w:rsidP="004F7744">
            <w:pPr>
              <w:pStyle w:val="Sraopastraipa"/>
              <w:numPr>
                <w:ilvl w:val="2"/>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Žvaigždės centre 11x6 mm žalios spalvos (Nr</w:t>
            </w:r>
            <w:r w:rsidRPr="00C76A93">
              <w:rPr>
                <w:rFonts w:eastAsia="Times New Roman"/>
                <w:bCs/>
                <w:szCs w:val="24"/>
              </w:rPr>
              <w:t>. #3D441E</w:t>
            </w:r>
            <w:r w:rsidRPr="00C76A93">
              <w:rPr>
                <w:rFonts w:eastAsia="Times New Roman"/>
                <w:bCs/>
                <w:color w:val="000000" w:themeColor="text1"/>
                <w:szCs w:val="24"/>
              </w:rPr>
              <w:t xml:space="preserve">) skydas su smėlio spalvos (Nr. </w:t>
            </w:r>
            <w:r w:rsidRPr="006002AE">
              <w:rPr>
                <w:rFonts w:eastAsiaTheme="minorHAnsi"/>
                <w:szCs w:val="24"/>
                <w14:ligatures w14:val="standardContextual"/>
              </w:rPr>
              <w:t>#</w:t>
            </w:r>
            <w:r w:rsidRPr="00C76A93">
              <w:rPr>
                <w:rFonts w:eastAsiaTheme="minorHAnsi"/>
                <w:szCs w:val="24"/>
                <w14:ligatures w14:val="standardContextual"/>
              </w:rPr>
              <w:t>D4CE9F</w:t>
            </w:r>
            <w:r w:rsidRPr="00C76A93">
              <w:rPr>
                <w:rFonts w:eastAsia="Times New Roman"/>
                <w:bCs/>
                <w:szCs w:val="24"/>
              </w:rPr>
              <w:t>)</w:t>
            </w:r>
            <w:r w:rsidRPr="00C76A93">
              <w:rPr>
                <w:rFonts w:eastAsia="Times New Roman"/>
                <w:bCs/>
                <w:color w:val="FF0000"/>
                <w:szCs w:val="24"/>
              </w:rPr>
              <w:t xml:space="preserve"> </w:t>
            </w:r>
            <w:r w:rsidRPr="00C76A93">
              <w:rPr>
                <w:rFonts w:eastAsia="Times New Roman"/>
                <w:bCs/>
                <w:color w:val="000000" w:themeColor="text1"/>
                <w:szCs w:val="24"/>
              </w:rPr>
              <w:t xml:space="preserve"> dvigubu 6x3 mm dydžio Jogailaičių kryžiumi centre. Kryžiaus linijos plotis 1 mm. </w:t>
            </w:r>
          </w:p>
          <w:p w14:paraId="1AF492A3" w14:textId="77777777" w:rsidR="004F7744" w:rsidRPr="00C76A93" w:rsidRDefault="004F7744" w:rsidP="004F7744">
            <w:pPr>
              <w:pStyle w:val="Sraopastraipa"/>
              <w:numPr>
                <w:ilvl w:val="2"/>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Kryžiaus apatinė smailė apjuosta 5 mm pločio ir 21 mm ilgio juodu (</w:t>
            </w:r>
            <w:r w:rsidRPr="00C76A93">
              <w:rPr>
                <w:rFonts w:eastAsia="Times New Roman"/>
                <w:bCs/>
                <w:szCs w:val="24"/>
              </w:rPr>
              <w:t>Nr. #</w:t>
            </w:r>
            <w:r w:rsidRPr="00C76A93">
              <w:rPr>
                <w:rFonts w:eastAsia="Times New Roman"/>
                <w:bCs/>
                <w:color w:val="000000" w:themeColor="text1"/>
                <w:szCs w:val="24"/>
              </w:rPr>
              <w:t>000000</w:t>
            </w:r>
            <w:r w:rsidRPr="00C76A93">
              <w:rPr>
                <w:rFonts w:eastAsia="Times New Roman"/>
                <w:bCs/>
                <w:szCs w:val="24"/>
              </w:rPr>
              <w:t xml:space="preserve">) kaspinu. 5x14 mm dydžio centrinė kaspino dalis  yra tarp dviejų klosčių. Kaspino galai iškyla virš centrinės dalies 1 mm. Kaspino galai yra 4 mm pločio ir 3 mm ilgio. Kaspinų galuose yra 2 mm gylio V formos iškarpa. </w:t>
            </w:r>
          </w:p>
          <w:p w14:paraId="33AA4345" w14:textId="77777777" w:rsidR="004F7744" w:rsidRPr="00C76A93" w:rsidRDefault="004F7744" w:rsidP="004F7744">
            <w:pPr>
              <w:pStyle w:val="Sraopastraipa"/>
              <w:numPr>
                <w:ilvl w:val="2"/>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Kaspino centre žalia (Nr</w:t>
            </w:r>
            <w:r w:rsidRPr="00C76A93">
              <w:rPr>
                <w:rFonts w:eastAsia="Times New Roman"/>
                <w:bCs/>
                <w:szCs w:val="24"/>
              </w:rPr>
              <w:t>. #3D441E) 3</w:t>
            </w:r>
            <w:r w:rsidRPr="00C76A93">
              <w:rPr>
                <w:rFonts w:eastAsia="Times New Roman"/>
                <w:bCs/>
                <w:color w:val="000000" w:themeColor="text1"/>
                <w:szCs w:val="24"/>
              </w:rPr>
              <w:t xml:space="preserve"> mm aukščio ir 6 mm pločio laužta tiesė - linijos storis 2 mm.</w:t>
            </w:r>
          </w:p>
          <w:p w14:paraId="25E36F8E"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 xml:space="preserve">2.5.2. LŠS </w:t>
            </w:r>
            <w:r w:rsidRPr="00C76A93">
              <w:rPr>
                <w:rFonts w:ascii="Times New Roman" w:eastAsia="Times New Roman" w:hAnsi="Times New Roman"/>
                <w:b/>
                <w:color w:val="000000" w:themeColor="text1"/>
                <w:sz w:val="24"/>
                <w:szCs w:val="24"/>
              </w:rPr>
              <w:t>būrio vado</w:t>
            </w:r>
            <w:r w:rsidRPr="00C76A93">
              <w:rPr>
                <w:rFonts w:ascii="Times New Roman" w:eastAsia="Times New Roman" w:hAnsi="Times New Roman"/>
                <w:bCs/>
                <w:color w:val="000000" w:themeColor="text1"/>
                <w:sz w:val="24"/>
                <w:szCs w:val="24"/>
              </w:rPr>
              <w:t xml:space="preserve"> kvalifikacijos antsiuvas</w:t>
            </w:r>
            <w:r w:rsidRPr="00C76A93">
              <w:rPr>
                <w:rFonts w:ascii="Times New Roman" w:eastAsia="Times New Roman" w:hAnsi="Times New Roman"/>
                <w:b/>
                <w:color w:val="000000" w:themeColor="text1"/>
                <w:sz w:val="24"/>
                <w:szCs w:val="24"/>
              </w:rPr>
              <w:t xml:space="preserve"> </w:t>
            </w:r>
            <w:r w:rsidRPr="00C76A93">
              <w:rPr>
                <w:rFonts w:ascii="Times New Roman" w:eastAsia="Times New Roman" w:hAnsi="Times New Roman"/>
                <w:bCs/>
                <w:color w:val="000000" w:themeColor="text1"/>
                <w:sz w:val="24"/>
                <w:szCs w:val="24"/>
              </w:rPr>
              <w:t>lauko uniformai (techninės specifikacijos 6 priedas):</w:t>
            </w:r>
          </w:p>
          <w:p w14:paraId="213B6AFC" w14:textId="77777777" w:rsidR="004F7744" w:rsidRPr="00C76A93" w:rsidRDefault="004F7744" w:rsidP="004F7744">
            <w:pPr>
              <w:pStyle w:val="Sraopastraipa"/>
              <w:numPr>
                <w:ilvl w:val="0"/>
                <w:numId w:val="4"/>
              </w:numPr>
              <w:tabs>
                <w:tab w:val="left" w:pos="890"/>
              </w:tabs>
              <w:spacing w:after="0" w:line="240" w:lineRule="auto"/>
              <w:ind w:left="39" w:firstLine="0"/>
              <w:jc w:val="both"/>
              <w:rPr>
                <w:rFonts w:eastAsia="Times New Roman"/>
                <w:bCs/>
                <w:color w:val="000000" w:themeColor="text1"/>
                <w:szCs w:val="24"/>
              </w:rPr>
            </w:pPr>
            <w:r w:rsidRPr="00C76A93">
              <w:rPr>
                <w:rFonts w:eastAsia="Times New Roman"/>
                <w:bCs/>
                <w:color w:val="000000" w:themeColor="text1"/>
                <w:szCs w:val="24"/>
              </w:rPr>
              <w:t>Ženklas žalias (Nr. #3D441E) stačiakampio formos, kurio aukštis 34 mm, plotis - 38 mm. Ženklas apsiūtas juodu (Nr. #000000) 2 mm pločio apsiuvimu.</w:t>
            </w:r>
          </w:p>
          <w:p w14:paraId="7F841B90" w14:textId="77777777" w:rsidR="004F7744" w:rsidRPr="00C76A93" w:rsidRDefault="004F7744" w:rsidP="004F7744">
            <w:pPr>
              <w:pStyle w:val="Sraopastraipa"/>
              <w:numPr>
                <w:ilvl w:val="0"/>
                <w:numId w:val="4"/>
              </w:numPr>
              <w:tabs>
                <w:tab w:val="left" w:pos="890"/>
              </w:tabs>
              <w:spacing w:after="0" w:line="240" w:lineRule="auto"/>
              <w:ind w:left="39" w:firstLine="0"/>
              <w:jc w:val="both"/>
              <w:rPr>
                <w:rFonts w:eastAsia="Times New Roman"/>
                <w:bCs/>
                <w:color w:val="000000" w:themeColor="text1"/>
                <w:szCs w:val="24"/>
              </w:rPr>
            </w:pPr>
            <w:r w:rsidRPr="00C76A93">
              <w:rPr>
                <w:rFonts w:eastAsia="Times New Roman"/>
                <w:bCs/>
                <w:color w:val="000000" w:themeColor="text1"/>
                <w:szCs w:val="24"/>
              </w:rPr>
              <w:lastRenderedPageBreak/>
              <w:t>Ženklo centre smėlio spalvos (Nr. #D4CE9F) keturkampė 28x28 mm dydžio žvaigždė su strėlės formos galais.</w:t>
            </w:r>
          </w:p>
          <w:p w14:paraId="0A22513C" w14:textId="77777777" w:rsidR="004F7744" w:rsidRPr="00C76A93" w:rsidRDefault="004F7744" w:rsidP="004F7744">
            <w:pPr>
              <w:pStyle w:val="Sraopastraipa"/>
              <w:numPr>
                <w:ilvl w:val="0"/>
                <w:numId w:val="4"/>
              </w:numPr>
              <w:tabs>
                <w:tab w:val="left" w:pos="890"/>
              </w:tabs>
              <w:spacing w:after="0" w:line="240" w:lineRule="auto"/>
              <w:ind w:left="39" w:firstLine="0"/>
              <w:jc w:val="both"/>
              <w:rPr>
                <w:rFonts w:eastAsia="Times New Roman"/>
                <w:bCs/>
                <w:color w:val="000000" w:themeColor="text1"/>
                <w:szCs w:val="24"/>
              </w:rPr>
            </w:pPr>
            <w:r w:rsidRPr="00C76A93">
              <w:rPr>
                <w:rFonts w:eastAsia="Times New Roman"/>
                <w:bCs/>
                <w:color w:val="000000" w:themeColor="text1"/>
                <w:szCs w:val="24"/>
              </w:rPr>
              <w:t>Žvaigždės centre 11x6 mm žalios spalvos (Nr. #3D441E) skydas su smėlio spalvos (Nr. #D4CE9F)  dvigubu 6x3 mm dydžio Jogailaičių kryžiumi centre. Kryžiaus linijos plotis 1 mm.</w:t>
            </w:r>
          </w:p>
          <w:p w14:paraId="61933041" w14:textId="77777777" w:rsidR="004F7744" w:rsidRPr="00C76A93" w:rsidRDefault="004F7744" w:rsidP="004F7744">
            <w:pPr>
              <w:pStyle w:val="Sraopastraipa"/>
              <w:numPr>
                <w:ilvl w:val="0"/>
                <w:numId w:val="4"/>
              </w:numPr>
              <w:tabs>
                <w:tab w:val="left" w:pos="890"/>
              </w:tabs>
              <w:spacing w:after="0" w:line="240" w:lineRule="auto"/>
              <w:ind w:left="39" w:firstLine="0"/>
              <w:jc w:val="both"/>
              <w:rPr>
                <w:rFonts w:eastAsia="Times New Roman"/>
                <w:bCs/>
                <w:color w:val="000000" w:themeColor="text1"/>
                <w:szCs w:val="24"/>
              </w:rPr>
            </w:pPr>
            <w:r w:rsidRPr="00C76A93">
              <w:rPr>
                <w:rFonts w:eastAsia="Times New Roman"/>
                <w:bCs/>
                <w:color w:val="000000" w:themeColor="text1"/>
                <w:szCs w:val="24"/>
              </w:rPr>
              <w:t>Kryžiaus apatinė smailė apjuosta 5 mm pločio ir 21 mm ilgio juodu (Nr. #000000) kaspinu. 5x14 mm dydžio centrinė kaspino dalis yra tarp dviejų klosčių. Kaspino galai iškyla virš centrinės dalies 1 mm. Kaspino galai yra 4 mm pločio ir 3 mm ilgio. Kaspinų galuose yra 2 mm gylio V formos iškarpa.</w:t>
            </w:r>
          </w:p>
          <w:p w14:paraId="66AF1610" w14:textId="77777777" w:rsidR="004F7744" w:rsidRPr="00C76A93" w:rsidRDefault="004F7744" w:rsidP="004F7744">
            <w:pPr>
              <w:pStyle w:val="Sraopastraipa"/>
              <w:numPr>
                <w:ilvl w:val="0"/>
                <w:numId w:val="4"/>
              </w:numPr>
              <w:tabs>
                <w:tab w:val="left" w:pos="890"/>
              </w:tabs>
              <w:spacing w:after="0" w:line="240" w:lineRule="auto"/>
              <w:ind w:left="39" w:firstLine="0"/>
              <w:jc w:val="both"/>
              <w:rPr>
                <w:rFonts w:eastAsia="Times New Roman"/>
                <w:bCs/>
                <w:color w:val="000000" w:themeColor="text1"/>
                <w:szCs w:val="24"/>
              </w:rPr>
            </w:pPr>
            <w:r w:rsidRPr="00C76A93">
              <w:rPr>
                <w:rFonts w:eastAsia="Times New Roman"/>
                <w:bCs/>
                <w:color w:val="000000" w:themeColor="text1"/>
                <w:szCs w:val="24"/>
              </w:rPr>
              <w:t>Kaspino centre žalia (Nr. #3D441E) 3x3 mm aštuoniakampė žvaigždė.</w:t>
            </w:r>
          </w:p>
          <w:p w14:paraId="65EE4598"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 xml:space="preserve">2.5.3. LŠS </w:t>
            </w:r>
            <w:r w:rsidRPr="00C76A93">
              <w:rPr>
                <w:rFonts w:ascii="Times New Roman" w:eastAsia="Times New Roman" w:hAnsi="Times New Roman"/>
                <w:b/>
                <w:color w:val="000000" w:themeColor="text1"/>
                <w:sz w:val="24"/>
                <w:szCs w:val="24"/>
              </w:rPr>
              <w:t>kuopos vado</w:t>
            </w:r>
            <w:r w:rsidRPr="00C76A93">
              <w:rPr>
                <w:rFonts w:ascii="Times New Roman" w:eastAsia="Times New Roman" w:hAnsi="Times New Roman"/>
                <w:bCs/>
                <w:color w:val="000000" w:themeColor="text1"/>
                <w:sz w:val="24"/>
                <w:szCs w:val="24"/>
              </w:rPr>
              <w:t xml:space="preserve"> kvalifikacijos antsiuvas lauko uniformai (techninės specifikacijos 7 priedas):</w:t>
            </w:r>
          </w:p>
          <w:p w14:paraId="00F0B3A3" w14:textId="77777777" w:rsidR="004F7744" w:rsidRPr="00C76A93" w:rsidRDefault="004F7744" w:rsidP="004F7744">
            <w:pPr>
              <w:pStyle w:val="Sraopastraipa"/>
              <w:numPr>
                <w:ilvl w:val="1"/>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Ženklas žalias (Nr</w:t>
            </w:r>
            <w:r w:rsidRPr="00C76A93">
              <w:rPr>
                <w:rFonts w:eastAsia="Times New Roman"/>
                <w:bCs/>
                <w:szCs w:val="24"/>
              </w:rPr>
              <w:t xml:space="preserve">. #3D441E) </w:t>
            </w:r>
            <w:r w:rsidRPr="00C76A93">
              <w:rPr>
                <w:rFonts w:eastAsia="Times New Roman"/>
                <w:bCs/>
                <w:color w:val="000000" w:themeColor="text1"/>
                <w:szCs w:val="24"/>
              </w:rPr>
              <w:t>stačiakampio formos, kurio  aukštis 34 mm, plotis- 38 mm. Ženklas apsiūtas juodu (Nr.</w:t>
            </w:r>
            <w:r w:rsidRPr="00C76A93">
              <w:rPr>
                <w:color w:val="000000" w:themeColor="text1"/>
              </w:rPr>
              <w:t xml:space="preserve"> </w:t>
            </w:r>
            <w:r w:rsidRPr="00C76A93">
              <w:rPr>
                <w:rFonts w:eastAsia="Times New Roman"/>
                <w:bCs/>
                <w:color w:val="000000" w:themeColor="text1"/>
                <w:szCs w:val="24"/>
              </w:rPr>
              <w:t>#000000) 2 mm pločio apsiuvimu.</w:t>
            </w:r>
          </w:p>
          <w:p w14:paraId="2D281868" w14:textId="77777777" w:rsidR="004F7744" w:rsidRPr="00C76A93" w:rsidRDefault="004F7744" w:rsidP="004F7744">
            <w:pPr>
              <w:pStyle w:val="Sraopastraipa"/>
              <w:numPr>
                <w:ilvl w:val="1"/>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 xml:space="preserve">Ženklo centre smėlio spalvos (Nr. </w:t>
            </w:r>
            <w:r w:rsidRPr="006002AE">
              <w:rPr>
                <w:rFonts w:eastAsiaTheme="minorHAnsi"/>
                <w:szCs w:val="24"/>
                <w14:ligatures w14:val="standardContextual"/>
              </w:rPr>
              <w:t>#</w:t>
            </w:r>
            <w:r w:rsidRPr="00C76A93">
              <w:rPr>
                <w:rFonts w:eastAsiaTheme="minorHAnsi"/>
                <w:szCs w:val="24"/>
                <w14:ligatures w14:val="standardContextual"/>
              </w:rPr>
              <w:t>D4CE9F</w:t>
            </w:r>
            <w:r w:rsidRPr="00C76A93">
              <w:rPr>
                <w:rFonts w:eastAsia="Times New Roman"/>
                <w:bCs/>
                <w:szCs w:val="24"/>
              </w:rPr>
              <w:t xml:space="preserve">) </w:t>
            </w:r>
            <w:r w:rsidRPr="00C76A93">
              <w:rPr>
                <w:rFonts w:eastAsia="Times New Roman"/>
                <w:bCs/>
                <w:color w:val="000000" w:themeColor="text1"/>
                <w:szCs w:val="24"/>
              </w:rPr>
              <w:t>keturkampė 28x28 mm dydžio žvaigždė su strėlės formos galais.</w:t>
            </w:r>
          </w:p>
          <w:p w14:paraId="763D1D5A" w14:textId="77777777" w:rsidR="004F7744" w:rsidRPr="00C76A93" w:rsidRDefault="004F7744" w:rsidP="004F7744">
            <w:pPr>
              <w:pStyle w:val="Sraopastraipa"/>
              <w:numPr>
                <w:ilvl w:val="1"/>
                <w:numId w:val="3"/>
              </w:numPr>
              <w:tabs>
                <w:tab w:val="left" w:pos="748"/>
              </w:tabs>
              <w:spacing w:after="0" w:line="240" w:lineRule="auto"/>
              <w:ind w:left="0" w:firstLine="0"/>
              <w:jc w:val="both"/>
              <w:rPr>
                <w:rFonts w:eastAsia="Times New Roman"/>
                <w:bCs/>
                <w:szCs w:val="24"/>
              </w:rPr>
            </w:pPr>
            <w:r w:rsidRPr="00C76A93">
              <w:rPr>
                <w:rFonts w:eastAsia="Times New Roman"/>
                <w:bCs/>
                <w:color w:val="000000" w:themeColor="text1"/>
                <w:szCs w:val="24"/>
              </w:rPr>
              <w:t>Žvaigždės centre 11x6 mm žalios spalvos (Nr</w:t>
            </w:r>
            <w:r w:rsidRPr="00C76A93">
              <w:rPr>
                <w:rFonts w:eastAsia="Times New Roman"/>
                <w:bCs/>
                <w:szCs w:val="24"/>
              </w:rPr>
              <w:t>. #3D441E</w:t>
            </w:r>
            <w:r w:rsidRPr="00C76A93">
              <w:rPr>
                <w:rFonts w:eastAsia="Times New Roman"/>
                <w:bCs/>
                <w:color w:val="000000" w:themeColor="text1"/>
                <w:szCs w:val="24"/>
              </w:rPr>
              <w:t xml:space="preserve">) skydas su smėlio spalvos (Nr. </w:t>
            </w:r>
            <w:r w:rsidRPr="006002AE">
              <w:rPr>
                <w:rFonts w:eastAsiaTheme="minorHAnsi"/>
                <w:szCs w:val="24"/>
                <w14:ligatures w14:val="standardContextual"/>
              </w:rPr>
              <w:t>#</w:t>
            </w:r>
            <w:r w:rsidRPr="00C76A93">
              <w:rPr>
                <w:rFonts w:eastAsiaTheme="minorHAnsi"/>
                <w:szCs w:val="24"/>
                <w14:ligatures w14:val="standardContextual"/>
              </w:rPr>
              <w:t>D4CE9F</w:t>
            </w:r>
            <w:r w:rsidRPr="00C76A93">
              <w:rPr>
                <w:rFonts w:eastAsia="Times New Roman"/>
                <w:bCs/>
                <w:szCs w:val="24"/>
              </w:rPr>
              <w:t>)</w:t>
            </w:r>
            <w:r w:rsidRPr="00C76A93">
              <w:rPr>
                <w:rFonts w:eastAsia="Times New Roman"/>
                <w:bCs/>
                <w:color w:val="000000" w:themeColor="text1"/>
                <w:szCs w:val="24"/>
              </w:rPr>
              <w:t xml:space="preserve"> dvigubu 6x3 mm dydžio Jogailaičių kryžiumi centre. Kryžiaus linijos plotis 1 mm.</w:t>
            </w:r>
          </w:p>
          <w:p w14:paraId="219C0DA8" w14:textId="77777777" w:rsidR="004F7744" w:rsidRPr="00C76A93" w:rsidRDefault="004F7744" w:rsidP="004F7744">
            <w:pPr>
              <w:pStyle w:val="Sraopastraipa"/>
              <w:numPr>
                <w:ilvl w:val="1"/>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Kryžiaus apatinė smailė apjuosta 5 mm pločio ir 21 mm ilgio juodu (</w:t>
            </w:r>
            <w:r w:rsidRPr="00C76A93">
              <w:rPr>
                <w:rFonts w:eastAsia="Times New Roman"/>
                <w:bCs/>
                <w:szCs w:val="24"/>
              </w:rPr>
              <w:t>Nr. #</w:t>
            </w:r>
            <w:r w:rsidRPr="00C76A93">
              <w:rPr>
                <w:rFonts w:eastAsia="Times New Roman"/>
                <w:bCs/>
                <w:color w:val="000000" w:themeColor="text1"/>
                <w:szCs w:val="24"/>
              </w:rPr>
              <w:t>000000</w:t>
            </w:r>
            <w:r w:rsidRPr="00C76A93">
              <w:rPr>
                <w:rFonts w:eastAsia="Times New Roman"/>
                <w:bCs/>
                <w:szCs w:val="24"/>
              </w:rPr>
              <w:t>) kaspinu. 5x14 mm dydžio centrinė kaspino dalis yra tarp dviejų klosčių. Kaspino galai iškyla virš centrinės dalies 1 mm. Kaspino galai yra 4 mm pločio ir 3 mm ilgio. Kaspinų galuose yra 2 mm gylio V formos iškarpa.</w:t>
            </w:r>
          </w:p>
          <w:p w14:paraId="7AC49CF3" w14:textId="77777777" w:rsidR="004F7744" w:rsidRPr="00C76A93" w:rsidRDefault="004F7744" w:rsidP="004F7744">
            <w:pPr>
              <w:pStyle w:val="Sraopastraipa"/>
              <w:numPr>
                <w:ilvl w:val="1"/>
                <w:numId w:val="3"/>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Kaspino centrinėje dalyje vienoje eilėje išdėstytos trys žalios (Nr</w:t>
            </w:r>
            <w:r w:rsidRPr="00C76A93">
              <w:rPr>
                <w:rFonts w:eastAsia="Times New Roman"/>
                <w:bCs/>
                <w:szCs w:val="24"/>
              </w:rPr>
              <w:t xml:space="preserve">. #3D441E) </w:t>
            </w:r>
            <w:r w:rsidRPr="00C76A93">
              <w:rPr>
                <w:rFonts w:eastAsia="Times New Roman"/>
                <w:bCs/>
                <w:color w:val="000000" w:themeColor="text1"/>
                <w:szCs w:val="24"/>
              </w:rPr>
              <w:t>3x3 mm dydžio aštuoniakampės žvaigždės.</w:t>
            </w:r>
          </w:p>
          <w:p w14:paraId="63C61BF3"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Cs/>
                <w:color w:val="000000" w:themeColor="text1"/>
                <w:sz w:val="24"/>
                <w:szCs w:val="24"/>
              </w:rPr>
              <w:t xml:space="preserve">2.5.4. LŠS </w:t>
            </w:r>
            <w:r w:rsidRPr="00C76A93">
              <w:rPr>
                <w:rFonts w:ascii="Times New Roman" w:eastAsia="Times New Roman" w:hAnsi="Times New Roman"/>
                <w:b/>
                <w:color w:val="000000" w:themeColor="text1"/>
                <w:sz w:val="24"/>
                <w:szCs w:val="24"/>
              </w:rPr>
              <w:t>štabo specialisto</w:t>
            </w:r>
            <w:r w:rsidRPr="00C76A93">
              <w:rPr>
                <w:rFonts w:ascii="Times New Roman" w:eastAsia="Times New Roman" w:hAnsi="Times New Roman"/>
                <w:bCs/>
                <w:color w:val="000000" w:themeColor="text1"/>
                <w:sz w:val="24"/>
                <w:szCs w:val="24"/>
              </w:rPr>
              <w:t xml:space="preserve"> kvalifikacijos antsiuvas lauko uniformai (techninės specifikacijos 8 priedas):</w:t>
            </w:r>
          </w:p>
          <w:p w14:paraId="422B14EA" w14:textId="77777777" w:rsidR="004F7744" w:rsidRPr="00C76A93" w:rsidRDefault="004F7744" w:rsidP="004F7744">
            <w:pPr>
              <w:pStyle w:val="Sraopastraipa"/>
              <w:numPr>
                <w:ilvl w:val="0"/>
                <w:numId w:val="5"/>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Ženklas žalias (Nr. #3D441E) stačiakampio formos, kurio aukštis 34 mm, plotis - 38 mm. Ženklas apsiūtas juodu (Nr. #000000) 2 mm pločio apsiuvimu.</w:t>
            </w:r>
          </w:p>
          <w:p w14:paraId="09CE3478" w14:textId="77777777" w:rsidR="004F7744" w:rsidRPr="00C76A93" w:rsidRDefault="004F7744" w:rsidP="004F7744">
            <w:pPr>
              <w:pStyle w:val="Sraopastraipa"/>
              <w:numPr>
                <w:ilvl w:val="0"/>
                <w:numId w:val="5"/>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Ženklo centre smėlio spalvos (Nr. #D4CE9F) keturkampė 28x28 mm dydžio žvaigždė su strėlės formos galais.</w:t>
            </w:r>
          </w:p>
          <w:p w14:paraId="46BFA2CE" w14:textId="77777777" w:rsidR="004F7744" w:rsidRPr="00C76A93" w:rsidRDefault="004F7744" w:rsidP="004F7744">
            <w:pPr>
              <w:pStyle w:val="Sraopastraipa"/>
              <w:numPr>
                <w:ilvl w:val="0"/>
                <w:numId w:val="5"/>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Žvaigždės centre 10 mm diametro žiedas sudarytas iš žalios spalvos (Nr. #3D441E) apskritimo formos segmentų su žalios spalvos (Nr. #3D441E) dvigubu 6x3 mm dydžio Jogailaičių kryžiumi centre. Kryžiaus linijos plotis 1 mm.</w:t>
            </w:r>
          </w:p>
          <w:p w14:paraId="40D5900E" w14:textId="77777777" w:rsidR="004F7744" w:rsidRPr="00C76A93" w:rsidRDefault="004F7744" w:rsidP="004F7744">
            <w:pPr>
              <w:pStyle w:val="Sraopastraipa"/>
              <w:numPr>
                <w:ilvl w:val="0"/>
                <w:numId w:val="5"/>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 xml:space="preserve">Kryžiaus apatinė smailė apjuosta 5 mm pločio ir 21 mm ilgio juodu (Nr. #000000) kaspinu. 5x14 mm dydžio centrinė kaspino dalis yra tarp dviejų klosčių. Kaspino galai iškyla virš centrinės dalies 1 mm. Kaspino galai yra 4 mm </w:t>
            </w:r>
            <w:r w:rsidRPr="00C76A93">
              <w:rPr>
                <w:rFonts w:eastAsia="Times New Roman"/>
                <w:bCs/>
                <w:color w:val="000000" w:themeColor="text1"/>
                <w:szCs w:val="24"/>
              </w:rPr>
              <w:lastRenderedPageBreak/>
              <w:t>pločio ir 3 mm ilgio. Kaspinų galuose yra 2 mm gylio V formos iškarpa.</w:t>
            </w:r>
          </w:p>
          <w:p w14:paraId="5C042D0B" w14:textId="77777777" w:rsidR="004F7744" w:rsidRPr="00C76A93" w:rsidRDefault="004F7744" w:rsidP="004F7744">
            <w:pPr>
              <w:pStyle w:val="Sraopastraipa"/>
              <w:numPr>
                <w:ilvl w:val="0"/>
                <w:numId w:val="5"/>
              </w:numPr>
              <w:tabs>
                <w:tab w:val="left" w:pos="748"/>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Kaspino centrinėje dalyje žalia (Nr. #3D441E) 3x12 mm stilizuota atversta knyga.</w:t>
            </w:r>
          </w:p>
          <w:p w14:paraId="2740F589" w14:textId="29FFEC63"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imes New Roman" w:eastAsia="Times New Roman" w:hAnsi="Times New Roman"/>
                <w:b/>
                <w:color w:val="000000" w:themeColor="text1"/>
                <w:sz w:val="24"/>
                <w:szCs w:val="24"/>
              </w:rPr>
              <w:t>2.6. Antpečiai</w:t>
            </w:r>
            <w:r w:rsidR="006D2989">
              <w:rPr>
                <w:rFonts w:ascii="Times New Roman" w:eastAsia="Times New Roman" w:hAnsi="Times New Roman"/>
                <w:b/>
                <w:color w:val="000000" w:themeColor="text1"/>
                <w:sz w:val="24"/>
                <w:szCs w:val="24"/>
              </w:rPr>
              <w:t xml:space="preserve"> </w:t>
            </w:r>
            <w:r w:rsidR="006D2989" w:rsidRPr="00C76A93">
              <w:rPr>
                <w:rFonts w:ascii="Times New Roman" w:eastAsia="Times New Roman" w:hAnsi="Times New Roman"/>
                <w:bCs/>
                <w:color w:val="000000" w:themeColor="text1"/>
                <w:sz w:val="24"/>
                <w:szCs w:val="24"/>
              </w:rPr>
              <w:t xml:space="preserve">(techninės specifikacijos </w:t>
            </w:r>
            <w:r w:rsidR="006D2989">
              <w:rPr>
                <w:rFonts w:ascii="Times New Roman" w:eastAsia="Times New Roman" w:hAnsi="Times New Roman"/>
                <w:bCs/>
                <w:color w:val="000000" w:themeColor="text1"/>
                <w:sz w:val="24"/>
                <w:szCs w:val="24"/>
              </w:rPr>
              <w:t>9</w:t>
            </w:r>
            <w:r w:rsidR="006D2989" w:rsidRPr="00C76A93">
              <w:rPr>
                <w:rFonts w:ascii="Times New Roman" w:eastAsia="Times New Roman" w:hAnsi="Times New Roman"/>
                <w:bCs/>
                <w:color w:val="000000" w:themeColor="text1"/>
                <w:sz w:val="24"/>
                <w:szCs w:val="24"/>
              </w:rPr>
              <w:t xml:space="preserve"> priedas)</w:t>
            </w:r>
            <w:r w:rsidRPr="00C76A93">
              <w:rPr>
                <w:rFonts w:ascii="Times New Roman" w:eastAsia="Times New Roman" w:hAnsi="Times New Roman"/>
                <w:bCs/>
                <w:color w:val="000000" w:themeColor="text1"/>
                <w:sz w:val="24"/>
                <w:szCs w:val="24"/>
              </w:rPr>
              <w:t>:</w:t>
            </w:r>
          </w:p>
          <w:p w14:paraId="021849E3" w14:textId="77777777" w:rsidR="004F7744" w:rsidRPr="00C76A93" w:rsidRDefault="004F7744" w:rsidP="004F7744">
            <w:pPr>
              <w:pStyle w:val="Sraopastraipa"/>
              <w:numPr>
                <w:ilvl w:val="0"/>
                <w:numId w:val="6"/>
              </w:numPr>
              <w:tabs>
                <w:tab w:val="left" w:pos="606"/>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Antpečiai turi būti kokybiškai pasiūti, laipsnių ženklai kokybiškai išsiuvinėti.</w:t>
            </w:r>
          </w:p>
          <w:p w14:paraId="78D73705" w14:textId="77777777" w:rsidR="004F7744" w:rsidRPr="00C76A93" w:rsidRDefault="004F7744" w:rsidP="004F7744">
            <w:pPr>
              <w:pStyle w:val="Sraopastraipa"/>
              <w:numPr>
                <w:ilvl w:val="0"/>
                <w:numId w:val="6"/>
              </w:numPr>
              <w:tabs>
                <w:tab w:val="left" w:pos="606"/>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Antpečiai – stačiakampio formos 133±1 mm aukščio ir 50±1 mm pločio, suapvalintu viršumi. 15±1 mm nuo suapvalinto viršaus, centre padaryta kiaurymė mažai uniformos sagai prisegti.</w:t>
            </w:r>
          </w:p>
          <w:p w14:paraId="7366A570" w14:textId="77777777" w:rsidR="004F7744" w:rsidRPr="00C76A93" w:rsidRDefault="004F7744" w:rsidP="004F7744">
            <w:pPr>
              <w:pStyle w:val="Sraopastraipa"/>
              <w:numPr>
                <w:ilvl w:val="0"/>
                <w:numId w:val="6"/>
              </w:numPr>
              <w:tabs>
                <w:tab w:val="left" w:pos="606"/>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Antpečiai turi būti pasiūti iš chaki spalvos audinio (audinio spalvos artimiausias atitikmuo pagal tekstilinį PANTONE 19-0516 TC katalogą arba lygiavertį).</w:t>
            </w:r>
          </w:p>
          <w:p w14:paraId="43E5BCBD" w14:textId="77777777" w:rsidR="004F7744" w:rsidRPr="00C76A93" w:rsidRDefault="004F7744" w:rsidP="004F7744">
            <w:pPr>
              <w:pStyle w:val="Sraopastraipa"/>
              <w:numPr>
                <w:ilvl w:val="0"/>
                <w:numId w:val="6"/>
              </w:numPr>
              <w:tabs>
                <w:tab w:val="left" w:pos="606"/>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Ant antpečių, aukso spalvos siūlais ne prastesniais kaip Nr. 40, išsiuvinėjami vidaus tarnybos laipsnių ženklai.</w:t>
            </w:r>
          </w:p>
          <w:p w14:paraId="5F866CA9" w14:textId="77777777" w:rsidR="004F7744" w:rsidRPr="00C76A93" w:rsidRDefault="004F7744" w:rsidP="004F7744">
            <w:pPr>
              <w:pStyle w:val="Sraopastraipa"/>
              <w:numPr>
                <w:ilvl w:val="0"/>
                <w:numId w:val="6"/>
              </w:numPr>
              <w:tabs>
                <w:tab w:val="left" w:pos="606"/>
              </w:tabs>
              <w:spacing w:after="0" w:line="240" w:lineRule="auto"/>
              <w:ind w:left="0" w:firstLine="0"/>
              <w:jc w:val="both"/>
              <w:rPr>
                <w:rFonts w:eastAsia="Times New Roman"/>
                <w:bCs/>
                <w:color w:val="000000" w:themeColor="text1"/>
                <w:szCs w:val="24"/>
              </w:rPr>
            </w:pPr>
            <w:r w:rsidRPr="00C76A93">
              <w:rPr>
                <w:rFonts w:eastAsia="Times New Roman"/>
                <w:bCs/>
                <w:color w:val="000000" w:themeColor="text1"/>
                <w:szCs w:val="24"/>
              </w:rPr>
              <w:t>Antpečiai – pastandinti plastikine medžiaga (storis - 500±10 mk). Kita antpečio pusė – juodos spalvos (100% polipropilenas). Kitoje antpečio pusėje prisiuvama 2,0-2,5 cm standi audinio juostelė, su kiauryme (mažai uniformos sagai prisegti) antpečio pritvirtinimui.</w:t>
            </w:r>
          </w:p>
        </w:tc>
      </w:tr>
      <w:tr w:rsidR="004F7744" w:rsidRPr="00C76A93" w14:paraId="3C413B63" w14:textId="77777777" w:rsidTr="008B1231">
        <w:trPr>
          <w:trHeight w:hRule="exact" w:val="3177"/>
        </w:trPr>
        <w:tc>
          <w:tcPr>
            <w:tcW w:w="709" w:type="dxa"/>
          </w:tcPr>
          <w:p w14:paraId="756A4EA5" w14:textId="77777777" w:rsidR="004F7744" w:rsidRPr="00C76A93" w:rsidRDefault="004F7744" w:rsidP="008B1231">
            <w:pPr>
              <w:spacing w:before="120" w:after="0" w:line="240" w:lineRule="auto"/>
              <w:jc w:val="center"/>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lastRenderedPageBreak/>
              <w:t>3.</w:t>
            </w:r>
          </w:p>
        </w:tc>
        <w:tc>
          <w:tcPr>
            <w:tcW w:w="2693" w:type="dxa"/>
          </w:tcPr>
          <w:p w14:paraId="0A581611" w14:textId="77777777" w:rsidR="004F7744" w:rsidRPr="00C76A93" w:rsidRDefault="004F7744" w:rsidP="008B1231">
            <w:pPr>
              <w:spacing w:before="120" w:after="120" w:line="240" w:lineRule="auto"/>
              <w:rPr>
                <w:rFonts w:ascii="Times New Roman" w:eastAsia="Times New Roman" w:hAnsi="Times New Roman"/>
                <w:b/>
                <w:color w:val="000000" w:themeColor="text1"/>
                <w:sz w:val="24"/>
                <w:szCs w:val="24"/>
              </w:rPr>
            </w:pPr>
            <w:r w:rsidRPr="00C76A93">
              <w:rPr>
                <w:rFonts w:ascii="Times New Roman" w:eastAsia="Times New Roman" w:hAnsi="Times New Roman"/>
                <w:b/>
                <w:color w:val="000000" w:themeColor="text1"/>
                <w:sz w:val="24"/>
                <w:szCs w:val="24"/>
              </w:rPr>
              <w:t>Kiti reikalavimai:</w:t>
            </w:r>
          </w:p>
        </w:tc>
        <w:tc>
          <w:tcPr>
            <w:tcW w:w="5925" w:type="dxa"/>
          </w:tcPr>
          <w:p w14:paraId="7053430B" w14:textId="77777777" w:rsidR="004F7744" w:rsidRPr="00C76A93" w:rsidRDefault="004F7744" w:rsidP="008B1231">
            <w:pPr>
              <w:spacing w:after="0" w:line="240" w:lineRule="auto"/>
              <w:jc w:val="both"/>
              <w:rPr>
                <w:rFonts w:asciiTheme="majorBidi" w:hAnsiTheme="majorBidi" w:cstheme="majorBidi"/>
                <w:color w:val="000000" w:themeColor="text1"/>
                <w:sz w:val="24"/>
                <w:szCs w:val="24"/>
              </w:rPr>
            </w:pPr>
            <w:r w:rsidRPr="00C76A93">
              <w:rPr>
                <w:rFonts w:asciiTheme="majorBidi" w:hAnsiTheme="majorBidi" w:cstheme="majorBidi"/>
                <w:color w:val="000000" w:themeColor="text1"/>
                <w:sz w:val="24"/>
                <w:szCs w:val="24"/>
              </w:rPr>
              <w:t>3.1. Antsiuvai ir antpečiai ženklinami vadovaujantis Prekių ženklinimo ir kainų nurodymo taisyklėmis, patvirtintomis Lietuvos Respublikos ekonomikos ir inovacijų ministro 2002 m. gegužės 15 d. įsakymu Nr. 170 „Dėl Prekių ženklinimo ir kainų nurodymo taisyklių patvirtinimo“ bei šiame skyriuje apibrėžtais reikalavimais.</w:t>
            </w:r>
          </w:p>
          <w:p w14:paraId="453FF807" w14:textId="77777777" w:rsidR="004F7744" w:rsidRPr="00C76A93" w:rsidRDefault="004F7744" w:rsidP="008B1231">
            <w:pPr>
              <w:spacing w:after="0" w:line="240" w:lineRule="auto"/>
              <w:jc w:val="both"/>
              <w:rPr>
                <w:rFonts w:asciiTheme="majorBidi" w:hAnsiTheme="majorBidi" w:cstheme="majorBidi"/>
                <w:color w:val="000000" w:themeColor="text1"/>
                <w:sz w:val="24"/>
                <w:szCs w:val="24"/>
              </w:rPr>
            </w:pPr>
            <w:r w:rsidRPr="00C76A93">
              <w:rPr>
                <w:rFonts w:asciiTheme="majorBidi" w:hAnsiTheme="majorBidi" w:cstheme="majorBidi"/>
                <w:color w:val="000000" w:themeColor="text1"/>
                <w:sz w:val="24"/>
                <w:szCs w:val="24"/>
              </w:rPr>
              <w:t>3.2. Ženklinimas turi būti lietuvių kalba.</w:t>
            </w:r>
          </w:p>
          <w:p w14:paraId="421B0846" w14:textId="77777777" w:rsidR="004F7744" w:rsidRPr="00C76A93" w:rsidRDefault="004F7744" w:rsidP="008B1231">
            <w:pPr>
              <w:spacing w:after="0" w:line="240" w:lineRule="auto"/>
              <w:jc w:val="both"/>
              <w:rPr>
                <w:rFonts w:asciiTheme="majorBidi" w:hAnsiTheme="majorBidi" w:cstheme="majorBidi"/>
                <w:color w:val="000000" w:themeColor="text1"/>
                <w:sz w:val="24"/>
                <w:szCs w:val="24"/>
              </w:rPr>
            </w:pPr>
            <w:r w:rsidRPr="00C76A93">
              <w:rPr>
                <w:rFonts w:asciiTheme="majorBidi" w:hAnsiTheme="majorBidi" w:cstheme="majorBidi"/>
                <w:color w:val="000000" w:themeColor="text1"/>
                <w:sz w:val="24"/>
                <w:szCs w:val="24"/>
              </w:rPr>
              <w:t>3.3 Antsiuvai pakuojami į peršviečiamą pakuotę po 50 vienetų ir į kartoninę dėžę po 10-20 įpakavimų.</w:t>
            </w:r>
          </w:p>
          <w:p w14:paraId="22193634" w14:textId="77777777" w:rsidR="004F7744" w:rsidRPr="00C76A93" w:rsidRDefault="004F7744" w:rsidP="008B1231">
            <w:pPr>
              <w:spacing w:after="0" w:line="240" w:lineRule="auto"/>
              <w:jc w:val="both"/>
              <w:rPr>
                <w:rFonts w:ascii="Times New Roman" w:eastAsia="Times New Roman" w:hAnsi="Times New Roman"/>
                <w:bCs/>
                <w:color w:val="000000" w:themeColor="text1"/>
                <w:sz w:val="24"/>
                <w:szCs w:val="24"/>
              </w:rPr>
            </w:pPr>
            <w:r w:rsidRPr="00C76A93">
              <w:rPr>
                <w:rFonts w:asciiTheme="majorBidi" w:hAnsiTheme="majorBidi" w:cstheme="majorBidi"/>
                <w:color w:val="000000" w:themeColor="text1"/>
                <w:sz w:val="24"/>
                <w:szCs w:val="24"/>
              </w:rPr>
              <w:t>3.4. Antpečiai pakuojami po 10 porų į peršviečiamą pakuotę ir į kartoninę dėžę po 10-20 įpakavimų.</w:t>
            </w:r>
          </w:p>
        </w:tc>
      </w:tr>
    </w:tbl>
    <w:p w14:paraId="0DA0D199" w14:textId="77777777" w:rsidR="004F7744" w:rsidRPr="00C96C38" w:rsidRDefault="004F7744" w:rsidP="0035543A">
      <w:pPr>
        <w:tabs>
          <w:tab w:val="left" w:pos="5352"/>
        </w:tabs>
        <w:spacing w:after="0" w:line="240" w:lineRule="auto"/>
        <w:jc w:val="center"/>
        <w:rPr>
          <w:rFonts w:ascii="Times New Roman" w:eastAsia="Times New Roman" w:hAnsi="Times New Roman"/>
          <w:b/>
          <w:sz w:val="24"/>
          <w:szCs w:val="24"/>
        </w:rPr>
      </w:pPr>
    </w:p>
    <w:p w14:paraId="20B69564" w14:textId="77777777" w:rsidR="00F80267" w:rsidRDefault="00F80267" w:rsidP="00F80267">
      <w:pPr>
        <w:spacing w:after="160" w:line="259" w:lineRule="auto"/>
        <w:jc w:val="center"/>
        <w:rPr>
          <w:rFonts w:ascii="Times New Roman" w:hAnsi="Times New Roman"/>
        </w:rPr>
      </w:pPr>
      <w:r>
        <w:rPr>
          <w:rFonts w:ascii="Times New Roman" w:hAnsi="Times New Roman"/>
        </w:rPr>
        <w:t>_______________________</w:t>
      </w:r>
    </w:p>
    <w:p w14:paraId="178DF1DA" w14:textId="77777777" w:rsidR="00F80267" w:rsidRDefault="00F80267" w:rsidP="00F80267">
      <w:pPr>
        <w:spacing w:after="0" w:line="240" w:lineRule="auto"/>
        <w:rPr>
          <w:rFonts w:ascii="Times New Roman" w:hAnsi="Times New Roman"/>
        </w:rPr>
      </w:pPr>
    </w:p>
    <w:p w14:paraId="2359D454" w14:textId="3E5EFE98" w:rsidR="00F22F94" w:rsidRDefault="00F22F94" w:rsidP="0042342A">
      <w:pPr>
        <w:spacing w:after="0" w:line="240" w:lineRule="auto"/>
        <w:rPr>
          <w:rFonts w:ascii="Times New Roman" w:hAnsi="Times New Roman"/>
        </w:rPr>
      </w:pPr>
    </w:p>
    <w:p w14:paraId="5D59EC00" w14:textId="68D9E81D" w:rsidR="00F22F94" w:rsidRDefault="00F22F94">
      <w:pPr>
        <w:spacing w:after="160" w:line="259" w:lineRule="auto"/>
        <w:rPr>
          <w:rFonts w:ascii="Times New Roman" w:hAnsi="Times New Roman"/>
        </w:rPr>
      </w:pPr>
    </w:p>
    <w:sectPr w:rsidR="00F22F94" w:rsidSect="00F17E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47BC6"/>
    <w:multiLevelType w:val="hybridMultilevel"/>
    <w:tmpl w:val="F4F6069C"/>
    <w:lvl w:ilvl="0" w:tplc="2926F548">
      <w:start w:val="1"/>
      <w:numFmt w:val="decimal"/>
      <w:lvlText w:val="2.5.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C75757"/>
    <w:multiLevelType w:val="multilevel"/>
    <w:tmpl w:val="D0BA1A44"/>
    <w:lvl w:ilvl="0">
      <w:start w:val="1"/>
      <w:numFmt w:val="decimal"/>
      <w:suff w:val="space"/>
      <w:lvlText w:val="2.%1."/>
      <w:lvlJc w:val="left"/>
      <w:pPr>
        <w:ind w:left="0" w:firstLine="0"/>
      </w:pPr>
      <w:rPr>
        <w:rFonts w:hint="default"/>
      </w:rPr>
    </w:lvl>
    <w:lvl w:ilvl="1">
      <w:start w:val="1"/>
      <w:numFmt w:val="decimal"/>
      <w:lvlText w:val="2.5.3.%2."/>
      <w:lvlJc w:val="left"/>
      <w:pPr>
        <w:ind w:left="360" w:hanging="360"/>
      </w:pPr>
      <w:rPr>
        <w:rFonts w:hint="default"/>
      </w:rPr>
    </w:lvl>
    <w:lvl w:ilvl="2">
      <w:start w:val="1"/>
      <w:numFmt w:val="decimal"/>
      <w:lvlText w:val="2.5.1.%3."/>
      <w:lvlJc w:val="left"/>
      <w:pPr>
        <w:ind w:left="360" w:hanging="36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C87651"/>
    <w:multiLevelType w:val="hybridMultilevel"/>
    <w:tmpl w:val="BFDE339A"/>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4" w15:restartNumberingAfterBreak="0">
    <w:nsid w:val="5F2F49AF"/>
    <w:multiLevelType w:val="hybridMultilevel"/>
    <w:tmpl w:val="F28A42B2"/>
    <w:lvl w:ilvl="0" w:tplc="8AEC1B2A">
      <w:start w:val="1"/>
      <w:numFmt w:val="decimal"/>
      <w:lvlText w:val="2.6.%1."/>
      <w:lvlJc w:val="left"/>
      <w:pPr>
        <w:ind w:left="720" w:hanging="360"/>
      </w:pPr>
      <w:rPr>
        <w:rFonts w:hint="default"/>
        <w:b w:val="0"/>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4F65B22"/>
    <w:multiLevelType w:val="hybridMultilevel"/>
    <w:tmpl w:val="EB16580A"/>
    <w:lvl w:ilvl="0" w:tplc="0D501A50">
      <w:start w:val="1"/>
      <w:numFmt w:val="decimal"/>
      <w:lvlText w:val="2.5.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1539880">
    <w:abstractNumId w:val="3"/>
  </w:num>
  <w:num w:numId="2" w16cid:durableId="334647365">
    <w:abstractNumId w:val="1"/>
  </w:num>
  <w:num w:numId="3" w16cid:durableId="1302879349">
    <w:abstractNumId w:val="2"/>
  </w:num>
  <w:num w:numId="4" w16cid:durableId="793062652">
    <w:abstractNumId w:val="0"/>
  </w:num>
  <w:num w:numId="5" w16cid:durableId="965282145">
    <w:abstractNumId w:val="5"/>
  </w:num>
  <w:num w:numId="6" w16cid:durableId="6985101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128D8"/>
    <w:rsid w:val="00013745"/>
    <w:rsid w:val="00014976"/>
    <w:rsid w:val="00020E17"/>
    <w:rsid w:val="00020EFB"/>
    <w:rsid w:val="00027332"/>
    <w:rsid w:val="00030D3C"/>
    <w:rsid w:val="0003255F"/>
    <w:rsid w:val="000572AC"/>
    <w:rsid w:val="00061C8C"/>
    <w:rsid w:val="0007730F"/>
    <w:rsid w:val="000A1358"/>
    <w:rsid w:val="000A51EC"/>
    <w:rsid w:val="000C3249"/>
    <w:rsid w:val="000D5E3C"/>
    <w:rsid w:val="000E515D"/>
    <w:rsid w:val="000F394D"/>
    <w:rsid w:val="00133301"/>
    <w:rsid w:val="00156C9A"/>
    <w:rsid w:val="00157D2F"/>
    <w:rsid w:val="0016166E"/>
    <w:rsid w:val="00165F6D"/>
    <w:rsid w:val="00173969"/>
    <w:rsid w:val="00180AF4"/>
    <w:rsid w:val="0019372F"/>
    <w:rsid w:val="001A3A91"/>
    <w:rsid w:val="001B0152"/>
    <w:rsid w:val="001B2C15"/>
    <w:rsid w:val="001B71A9"/>
    <w:rsid w:val="00202CD8"/>
    <w:rsid w:val="002233F6"/>
    <w:rsid w:val="00224BAA"/>
    <w:rsid w:val="00250FF2"/>
    <w:rsid w:val="00277BD6"/>
    <w:rsid w:val="002872FF"/>
    <w:rsid w:val="00294F01"/>
    <w:rsid w:val="002A529C"/>
    <w:rsid w:val="002B1806"/>
    <w:rsid w:val="002C5E32"/>
    <w:rsid w:val="002F099F"/>
    <w:rsid w:val="002F3969"/>
    <w:rsid w:val="00334F79"/>
    <w:rsid w:val="00335C47"/>
    <w:rsid w:val="0035543A"/>
    <w:rsid w:val="00375FC6"/>
    <w:rsid w:val="00390C93"/>
    <w:rsid w:val="00393B39"/>
    <w:rsid w:val="00396CBD"/>
    <w:rsid w:val="003B746B"/>
    <w:rsid w:val="003C0F4E"/>
    <w:rsid w:val="003E1BA0"/>
    <w:rsid w:val="003F6E1F"/>
    <w:rsid w:val="00405B73"/>
    <w:rsid w:val="0042342A"/>
    <w:rsid w:val="0042384C"/>
    <w:rsid w:val="0043317A"/>
    <w:rsid w:val="00437CFF"/>
    <w:rsid w:val="00447F9F"/>
    <w:rsid w:val="004575B8"/>
    <w:rsid w:val="004708CF"/>
    <w:rsid w:val="004862B2"/>
    <w:rsid w:val="004C4E5B"/>
    <w:rsid w:val="004D2810"/>
    <w:rsid w:val="004D4090"/>
    <w:rsid w:val="004E0872"/>
    <w:rsid w:val="004F7744"/>
    <w:rsid w:val="005007F5"/>
    <w:rsid w:val="00504BAD"/>
    <w:rsid w:val="0052597E"/>
    <w:rsid w:val="00526F1E"/>
    <w:rsid w:val="005636DC"/>
    <w:rsid w:val="00585423"/>
    <w:rsid w:val="0058740E"/>
    <w:rsid w:val="00591C6F"/>
    <w:rsid w:val="005F06B5"/>
    <w:rsid w:val="006002AE"/>
    <w:rsid w:val="00625779"/>
    <w:rsid w:val="006269A1"/>
    <w:rsid w:val="00666D3F"/>
    <w:rsid w:val="00667457"/>
    <w:rsid w:val="006959E4"/>
    <w:rsid w:val="006C0097"/>
    <w:rsid w:val="006D2989"/>
    <w:rsid w:val="006F1F7C"/>
    <w:rsid w:val="00726E3C"/>
    <w:rsid w:val="0072782D"/>
    <w:rsid w:val="00744AB4"/>
    <w:rsid w:val="0078011C"/>
    <w:rsid w:val="0079146C"/>
    <w:rsid w:val="007970B1"/>
    <w:rsid w:val="007A7251"/>
    <w:rsid w:val="007B3812"/>
    <w:rsid w:val="007D6648"/>
    <w:rsid w:val="007E3402"/>
    <w:rsid w:val="007E45B4"/>
    <w:rsid w:val="007F1706"/>
    <w:rsid w:val="007F2638"/>
    <w:rsid w:val="00833B3F"/>
    <w:rsid w:val="00851466"/>
    <w:rsid w:val="00851ADA"/>
    <w:rsid w:val="00867B34"/>
    <w:rsid w:val="008E5F3C"/>
    <w:rsid w:val="009229EF"/>
    <w:rsid w:val="00936257"/>
    <w:rsid w:val="00953E11"/>
    <w:rsid w:val="009554E6"/>
    <w:rsid w:val="00963C8E"/>
    <w:rsid w:val="00A007E3"/>
    <w:rsid w:val="00A118D9"/>
    <w:rsid w:val="00A1504F"/>
    <w:rsid w:val="00A321D4"/>
    <w:rsid w:val="00A418AE"/>
    <w:rsid w:val="00A724D1"/>
    <w:rsid w:val="00A87632"/>
    <w:rsid w:val="00A8789F"/>
    <w:rsid w:val="00A87F82"/>
    <w:rsid w:val="00A967EC"/>
    <w:rsid w:val="00AA445F"/>
    <w:rsid w:val="00AB4C33"/>
    <w:rsid w:val="00AC737E"/>
    <w:rsid w:val="00AD2E1F"/>
    <w:rsid w:val="00B042FB"/>
    <w:rsid w:val="00B07E20"/>
    <w:rsid w:val="00B544C4"/>
    <w:rsid w:val="00B5462B"/>
    <w:rsid w:val="00B805F3"/>
    <w:rsid w:val="00B81355"/>
    <w:rsid w:val="00B92837"/>
    <w:rsid w:val="00BB4EFE"/>
    <w:rsid w:val="00BC0150"/>
    <w:rsid w:val="00BC3852"/>
    <w:rsid w:val="00BC6FCB"/>
    <w:rsid w:val="00BC74C7"/>
    <w:rsid w:val="00BD54BB"/>
    <w:rsid w:val="00BD78FC"/>
    <w:rsid w:val="00BE1478"/>
    <w:rsid w:val="00BE350C"/>
    <w:rsid w:val="00BE42B1"/>
    <w:rsid w:val="00BE71EE"/>
    <w:rsid w:val="00C24510"/>
    <w:rsid w:val="00C32EFF"/>
    <w:rsid w:val="00C37D28"/>
    <w:rsid w:val="00C427C3"/>
    <w:rsid w:val="00C448F7"/>
    <w:rsid w:val="00C602D9"/>
    <w:rsid w:val="00C66D4D"/>
    <w:rsid w:val="00C820F2"/>
    <w:rsid w:val="00CA0A87"/>
    <w:rsid w:val="00CB104E"/>
    <w:rsid w:val="00CD6B81"/>
    <w:rsid w:val="00CF477F"/>
    <w:rsid w:val="00D11079"/>
    <w:rsid w:val="00D13033"/>
    <w:rsid w:val="00D1675A"/>
    <w:rsid w:val="00D335D5"/>
    <w:rsid w:val="00D35AFD"/>
    <w:rsid w:val="00D81BB1"/>
    <w:rsid w:val="00D96FDF"/>
    <w:rsid w:val="00DB11A8"/>
    <w:rsid w:val="00DB54B9"/>
    <w:rsid w:val="00DC0317"/>
    <w:rsid w:val="00DC5997"/>
    <w:rsid w:val="00DC5EEF"/>
    <w:rsid w:val="00DD13FC"/>
    <w:rsid w:val="00DE3052"/>
    <w:rsid w:val="00E04EFA"/>
    <w:rsid w:val="00E118C6"/>
    <w:rsid w:val="00E33C99"/>
    <w:rsid w:val="00E7284F"/>
    <w:rsid w:val="00E942AB"/>
    <w:rsid w:val="00EB5AD1"/>
    <w:rsid w:val="00EC5BD1"/>
    <w:rsid w:val="00EC7A6C"/>
    <w:rsid w:val="00ED4253"/>
    <w:rsid w:val="00EE6624"/>
    <w:rsid w:val="00EF5684"/>
    <w:rsid w:val="00F17E8D"/>
    <w:rsid w:val="00F20C83"/>
    <w:rsid w:val="00F22F94"/>
    <w:rsid w:val="00F32E4D"/>
    <w:rsid w:val="00F3563F"/>
    <w:rsid w:val="00F3591F"/>
    <w:rsid w:val="00F44BA6"/>
    <w:rsid w:val="00F55CAF"/>
    <w:rsid w:val="00F76361"/>
    <w:rsid w:val="00F770C8"/>
    <w:rsid w:val="00F80267"/>
    <w:rsid w:val="00F91B44"/>
    <w:rsid w:val="00F93D4B"/>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uiPriority w:val="9"/>
    <w:semiHidden/>
    <w:unhideWhenUsed/>
    <w:qFormat/>
    <w:rsid w:val="008E5F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5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 w:type="character" w:customStyle="1" w:styleId="Antrat2Diagrama">
    <w:name w:val="Antraštė 2 Diagrama"/>
    <w:basedOn w:val="Numatytasispastraiposriftas"/>
    <w:link w:val="Antrat2"/>
    <w:uiPriority w:val="9"/>
    <w:semiHidden/>
    <w:rsid w:val="008E5F3C"/>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5510</Words>
  <Characters>3141</Characters>
  <Application>Microsoft Office Word</Application>
  <DocSecurity>0</DocSecurity>
  <Lines>26</Lines>
  <Paragraphs>17</Paragraphs>
  <ScaleCrop>false</ScaleCrop>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14</cp:revision>
  <dcterms:created xsi:type="dcterms:W3CDTF">2025-03-04T10:06:00Z</dcterms:created>
  <dcterms:modified xsi:type="dcterms:W3CDTF">2026-05-26T20:32:00Z</dcterms:modified>
</cp:coreProperties>
</file>